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B7" w:rsidRDefault="00DD49B7">
      <w:pPr>
        <w:rPr>
          <w:rFonts w:ascii="Arial" w:hAnsi="Arial" w:cs="Arial"/>
        </w:rPr>
      </w:pPr>
      <w:r>
        <w:rPr>
          <w:rFonts w:ascii="Arial" w:hAnsi="Arial" w:cs="Arial"/>
        </w:rPr>
        <w:t>Musterausschreibungstexte für Elemente der Metecno Bausysteme GmbH</w:t>
      </w:r>
    </w:p>
    <w:p w:rsidR="00DD49B7" w:rsidRDefault="00DD49B7">
      <w:pPr>
        <w:rPr>
          <w:rFonts w:ascii="Arial" w:hAnsi="Arial" w:cs="Arial"/>
        </w:rPr>
      </w:pPr>
    </w:p>
    <w:p w:rsidR="00DD49B7" w:rsidRDefault="00DD49B7">
      <w:pPr>
        <w:rPr>
          <w:rFonts w:ascii="Arial" w:hAnsi="Arial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6120"/>
        <w:gridCol w:w="1080"/>
        <w:gridCol w:w="1080"/>
      </w:tblGrid>
      <w:tr w:rsidR="00DD49B7">
        <w:tc>
          <w:tcPr>
            <w:tcW w:w="720" w:type="dxa"/>
          </w:tcPr>
          <w:p w:rsidR="00DD49B7" w:rsidRDefault="00DD49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900" w:type="dxa"/>
          </w:tcPr>
          <w:p w:rsidR="00DD49B7" w:rsidRDefault="00DD49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Menge (m²)</w:t>
            </w:r>
          </w:p>
        </w:tc>
        <w:tc>
          <w:tcPr>
            <w:tcW w:w="6120" w:type="dxa"/>
          </w:tcPr>
          <w:p w:rsidR="00DD49B7" w:rsidRDefault="00DD49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Produkt/Leistung</w:t>
            </w:r>
          </w:p>
        </w:tc>
        <w:tc>
          <w:tcPr>
            <w:tcW w:w="1080" w:type="dxa"/>
          </w:tcPr>
          <w:p w:rsidR="00DD49B7" w:rsidRDefault="00DD49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Preis je Einheit (€)</w:t>
            </w:r>
          </w:p>
        </w:tc>
        <w:tc>
          <w:tcPr>
            <w:tcW w:w="1080" w:type="dxa"/>
          </w:tcPr>
          <w:p w:rsidR="00DD49B7" w:rsidRDefault="00DD49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Gesamt-preis    (€)</w:t>
            </w:r>
          </w:p>
        </w:tc>
      </w:tr>
      <w:tr w:rsidR="00DD49B7">
        <w:tc>
          <w:tcPr>
            <w:tcW w:w="720" w:type="dxa"/>
          </w:tcPr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900" w:type="dxa"/>
          </w:tcPr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  <w:tc>
          <w:tcPr>
            <w:tcW w:w="6120" w:type="dxa"/>
          </w:tcPr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Sandwich-Dachelement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Hipertec</w:t>
            </w:r>
            <w:proofErr w:type="spellEnd"/>
            <w:r w:rsidR="00DD0181">
              <w:rPr>
                <w:rFonts w:ascii="Arial" w:hAnsi="Arial" w:cs="Arial"/>
                <w:b/>
                <w:sz w:val="20"/>
                <w:szCs w:val="20"/>
              </w:rPr>
              <w:t xml:space="preserve"> Sound</w:t>
            </w: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</w:t>
            </w:r>
            <w:r w:rsidR="0047064E">
              <w:rPr>
                <w:rFonts w:ascii="Arial" w:hAnsi="Arial" w:cs="Arial"/>
                <w:sz w:val="20"/>
                <w:szCs w:val="20"/>
              </w:rPr>
              <w:t xml:space="preserve">hend aus beidseitig verzinkten, </w:t>
            </w:r>
            <w:r>
              <w:rPr>
                <w:rFonts w:ascii="Arial" w:hAnsi="Arial" w:cs="Arial"/>
                <w:sz w:val="20"/>
                <w:szCs w:val="20"/>
              </w:rPr>
              <w:t xml:space="preserve">beschichteten Stahlblechen und einem nichtbrennbaren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Dämmkern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aus Mineralwolle</w:t>
            </w:r>
            <w:r w:rsidR="00847847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="00322943">
              <w:rPr>
                <w:rFonts w:ascii="Arial" w:hAnsi="Arial" w:cs="Arial"/>
                <w:sz w:val="20"/>
                <w:szCs w:val="20"/>
              </w:rPr>
              <w:t>Dichtungs</w:t>
            </w:r>
            <w:bookmarkStart w:id="0" w:name="_GoBack"/>
            <w:bookmarkEnd w:id="0"/>
            <w:r w:rsidR="00847847">
              <w:rPr>
                <w:rFonts w:ascii="Arial" w:hAnsi="Arial" w:cs="Arial"/>
                <w:sz w:val="20"/>
                <w:szCs w:val="20"/>
              </w:rPr>
              <w:t xml:space="preserve">bänder im Längsstoß. </w:t>
            </w:r>
            <w:r w:rsidR="00DD0181">
              <w:rPr>
                <w:rFonts w:ascii="Arial" w:hAnsi="Arial" w:cs="Arial"/>
                <w:sz w:val="20"/>
                <w:szCs w:val="20"/>
              </w:rPr>
              <w:t xml:space="preserve">Die Innenschale ist perforiert und mit einem Vlies hinterlegt. </w:t>
            </w:r>
            <w:r w:rsidR="00847847">
              <w:rPr>
                <w:rFonts w:ascii="Arial" w:hAnsi="Arial" w:cs="Arial"/>
                <w:sz w:val="20"/>
                <w:szCs w:val="20"/>
              </w:rPr>
              <w:t>Baubreite 1000 mm</w:t>
            </w:r>
          </w:p>
          <w:p w:rsidR="00CC0CE0" w:rsidRDefault="00CC0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D49B7" w:rsidRDefault="00DD01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Dämmkern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Steinwolle 100 kg/m³ (</w:t>
            </w:r>
            <w:r w:rsidR="00997151">
              <w:rPr>
                <w:rFonts w:ascii="Arial" w:hAnsi="Arial" w:cs="Arial"/>
                <w:sz w:val="20"/>
                <w:szCs w:val="20"/>
              </w:rPr>
              <w:t>nicht brennbar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0181" w:rsidRDefault="00DD01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D0181" w:rsidRDefault="00DD01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Bewertetes Schalldämm-Maß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D0181">
              <w:rPr>
                <w:rFonts w:ascii="Arial" w:hAnsi="Arial" w:cs="Arial"/>
                <w:sz w:val="20"/>
                <w:szCs w:val="20"/>
                <w:vertAlign w:val="subscript"/>
              </w:rPr>
              <w:t>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≈ 33-35 dB</w:t>
            </w: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Außenschale:</w:t>
            </w: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t=0,60 mm,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trapezprofiliert,</w:t>
            </w:r>
            <w:r w:rsidR="002073AF">
              <w:rPr>
                <w:rFonts w:ascii="Arial" w:hAnsi="Arial" w:cs="Arial"/>
                <w:sz w:val="20"/>
                <w:szCs w:val="20"/>
              </w:rPr>
              <w:t>Sickenabstand</w:t>
            </w:r>
            <w:proofErr w:type="spellEnd"/>
            <w:r w:rsidR="002073AF">
              <w:rPr>
                <w:rFonts w:ascii="Arial" w:hAnsi="Arial" w:cs="Arial"/>
                <w:sz w:val="20"/>
                <w:szCs w:val="20"/>
              </w:rPr>
              <w:t xml:space="preserve"> 333 mm</w:t>
            </w:r>
          </w:p>
          <w:p w:rsidR="00800B6A" w:rsidRDefault="00800B6A" w:rsidP="00800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µm Polyester, Standardfarbton</w:t>
            </w:r>
          </w:p>
          <w:p w:rsidR="00800B6A" w:rsidRDefault="00800B6A" w:rsidP="00800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Korrosionsbeständigkeit RC 3</w:t>
            </w:r>
          </w:p>
          <w:p w:rsidR="00800B6A" w:rsidRDefault="00800B6A" w:rsidP="00800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0B6A" w:rsidRDefault="00800B6A" w:rsidP="00800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Innenschale:</w:t>
            </w:r>
          </w:p>
          <w:p w:rsidR="00800B6A" w:rsidRDefault="00800B6A" w:rsidP="00800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t=0,</w:t>
            </w:r>
            <w:r w:rsidR="00DD0181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mm, </w:t>
            </w:r>
            <w:r w:rsidR="00DD0181">
              <w:rPr>
                <w:rFonts w:ascii="Arial" w:hAnsi="Arial" w:cs="Arial"/>
                <w:sz w:val="20"/>
                <w:szCs w:val="20"/>
              </w:rPr>
              <w:t>eben-gelocht</w:t>
            </w:r>
            <w:r w:rsidR="0035386D">
              <w:rPr>
                <w:rFonts w:ascii="Arial" w:hAnsi="Arial" w:cs="Arial"/>
                <w:sz w:val="20"/>
                <w:szCs w:val="20"/>
              </w:rPr>
              <w:t>, Lochdurchmesser: 3 mm, Abstand: 5 mm, Lochanteil zur Gesamtfläche = 32,7 %</w:t>
            </w:r>
          </w:p>
          <w:p w:rsidR="00DD0181" w:rsidRDefault="00DD0181" w:rsidP="00DD01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µm Polyester, Standardfarbton</w:t>
            </w: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D49B7" w:rsidRDefault="00DD4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Kern-/Elementdicke (s/d):Wärmedurchgangskoeffizient (U):</w:t>
            </w:r>
          </w:p>
          <w:p w:rsidR="008E2C88" w:rsidRDefault="008E2C88" w:rsidP="008E2C88">
            <w:pPr>
              <w:tabs>
                <w:tab w:val="left" w:pos="36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60/98 mm                                             0,707 W/m²K</w:t>
            </w:r>
          </w:p>
          <w:p w:rsidR="008E2C88" w:rsidRDefault="008E2C88" w:rsidP="008E2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80/118 mm                                           0,535 W/m²K</w:t>
            </w:r>
          </w:p>
          <w:p w:rsidR="008E2C88" w:rsidRDefault="008E2C88" w:rsidP="008E2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100/138 mm                                         0,430 W/m²K</w:t>
            </w:r>
          </w:p>
          <w:p w:rsidR="008E2C88" w:rsidRDefault="008E2C88" w:rsidP="008E2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120/158 mm                                         0,360 W/m²K</w:t>
            </w:r>
          </w:p>
          <w:p w:rsidR="008E2C88" w:rsidRDefault="008E2C88" w:rsidP="008E2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150/188 mm                                         0,289 W/m²K</w:t>
            </w:r>
          </w:p>
          <w:p w:rsidR="008E2C88" w:rsidRDefault="008E2C88" w:rsidP="008E2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200/238 mm                                         0,218 W/m²K</w:t>
            </w:r>
          </w:p>
          <w:p w:rsidR="008E2C88" w:rsidRDefault="008E2C88" w:rsidP="008E2C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C88" w:rsidRPr="00785391" w:rsidRDefault="008E2C88" w:rsidP="00CC0C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85391">
              <w:rPr>
                <w:rFonts w:ascii="Arial" w:hAnsi="Arial" w:cs="Arial"/>
                <w:i/>
                <w:sz w:val="20"/>
                <w:szCs w:val="20"/>
              </w:rPr>
              <w:t xml:space="preserve">U-Werte mit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785391">
              <w:rPr>
                <w:rFonts w:ascii="Arial" w:hAnsi="Arial" w:cs="Arial"/>
                <w:i/>
                <w:sz w:val="20"/>
                <w:szCs w:val="20"/>
              </w:rPr>
              <w:t>ugenfaktor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(Ψ) </w:t>
            </w:r>
            <w:r w:rsidRPr="00785391">
              <w:rPr>
                <w:rFonts w:ascii="Arial" w:hAnsi="Arial" w:cs="Arial"/>
                <w:i/>
                <w:sz w:val="20"/>
                <w:szCs w:val="20"/>
              </w:rPr>
              <w:t xml:space="preserve"> gemäß DIN EN 14509</w:t>
            </w:r>
          </w:p>
          <w:p w:rsidR="0047064E" w:rsidRDefault="00470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Liefern und auf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bauseitiger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Stahl-/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Holzpfettenkonstruktion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gemäß Zulassung, 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Verlegerichtlinien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Metecno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Bausysteme GmbH und den Fachregeln des IFBS montieren. Es dürfen nur bauaufsichtlich zugelassene, nichtrostende Befestigungs- und Verbindungsmittel mit U-Scheibe und EPDM-Dichtung verwendet werden. </w:t>
            </w:r>
          </w:p>
          <w:p w:rsidR="00DD49B7" w:rsidRDefault="00DD49B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Dachneigung:</w:t>
            </w: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Traufhöhe:                      m</w:t>
            </w:r>
          </w:p>
          <w:p w:rsidR="00DD49B7" w:rsidRDefault="00DD49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Elementlänge:                 m</w:t>
            </w:r>
          </w:p>
          <w:p w:rsidR="00DD49B7" w:rsidRDefault="00DD49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847847" w:rsidRDefault="0084784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1080" w:type="dxa"/>
          </w:tcPr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847847" w:rsidRDefault="0084784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</w:p>
          <w:p w:rsidR="00DD49B7" w:rsidRDefault="00DD4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</w:tr>
    </w:tbl>
    <w:p w:rsidR="00DD49B7" w:rsidRDefault="00DD49B7">
      <w:pPr>
        <w:rPr>
          <w:rFonts w:ascii="Arial" w:hAnsi="Arial" w:cs="Arial"/>
        </w:rPr>
      </w:pPr>
    </w:p>
    <w:sectPr w:rsidR="00DD49B7" w:rsidSect="00DB6FA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69" w:rsidRDefault="001A3669">
      <w:r>
        <w:separator/>
      </w:r>
    </w:p>
  </w:endnote>
  <w:endnote w:type="continuationSeparator" w:id="1">
    <w:p w:rsidR="001A3669" w:rsidRDefault="001A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68" w:rsidRDefault="003A176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 </w:t>
    </w:r>
    <w:r w:rsidR="008E2C88">
      <w:rPr>
        <w:rFonts w:ascii="Arial" w:hAnsi="Arial" w:cs="Arial"/>
        <w:sz w:val="16"/>
        <w:szCs w:val="16"/>
      </w:rPr>
      <w:t>Dezember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69" w:rsidRDefault="001A3669">
      <w:r>
        <w:separator/>
      </w:r>
    </w:p>
  </w:footnote>
  <w:footnote w:type="continuationSeparator" w:id="1">
    <w:p w:rsidR="001A3669" w:rsidRDefault="001A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3AF"/>
    <w:rsid w:val="000D7746"/>
    <w:rsid w:val="001A3669"/>
    <w:rsid w:val="002073AF"/>
    <w:rsid w:val="002B71C6"/>
    <w:rsid w:val="00322943"/>
    <w:rsid w:val="0035386D"/>
    <w:rsid w:val="003A1768"/>
    <w:rsid w:val="0047064E"/>
    <w:rsid w:val="007D09EC"/>
    <w:rsid w:val="00800B6A"/>
    <w:rsid w:val="00846137"/>
    <w:rsid w:val="00847847"/>
    <w:rsid w:val="008E2C88"/>
    <w:rsid w:val="009424D1"/>
    <w:rsid w:val="00997151"/>
    <w:rsid w:val="009A0382"/>
    <w:rsid w:val="00CC0CE0"/>
    <w:rsid w:val="00CE47F4"/>
    <w:rsid w:val="00D45F73"/>
    <w:rsid w:val="00DB6FA2"/>
    <w:rsid w:val="00DD0181"/>
    <w:rsid w:val="00DD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FA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B6F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B6FA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Musterausschreibungstexte für Elemente der Metecno Bausysteme GmbH</vt:lpstr>
    </vt:vector>
  </TitlesOfParts>
  <Company>metecno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Musterausschreibungstexte für Elemente der Metecno Bausysteme GmbH</dc:title>
  <dc:creator>schacke</dc:creator>
  <cp:lastModifiedBy>piasecki</cp:lastModifiedBy>
  <cp:revision>4</cp:revision>
  <cp:lastPrinted>2009-07-22T13:01:00Z</cp:lastPrinted>
  <dcterms:created xsi:type="dcterms:W3CDTF">2018-10-17T04:50:00Z</dcterms:created>
  <dcterms:modified xsi:type="dcterms:W3CDTF">2018-10-17T04:58:00Z</dcterms:modified>
</cp:coreProperties>
</file>